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1A51B" w14:textId="77777777" w:rsidR="0097355C" w:rsidRPr="007F7B1A" w:rsidRDefault="0097355C" w:rsidP="007F7B1A">
      <w:pPr>
        <w:pStyle w:val="Heading2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7F7B1A">
        <w:rPr>
          <w:rFonts w:ascii="Times New Roman" w:hAnsi="Times New Roman" w:cs="Times New Roman"/>
          <w:color w:val="auto"/>
          <w:sz w:val="24"/>
          <w:szCs w:val="24"/>
          <w:u w:val="single"/>
        </w:rPr>
        <w:t>CONCRETE STEPS: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97355C" w14:paraId="3833F40F" w14:textId="77777777" w:rsidTr="005B5336">
        <w:tc>
          <w:tcPr>
            <w:tcW w:w="4788" w:type="dxa"/>
          </w:tcPr>
          <w:p w14:paraId="3D07AD36" w14:textId="77777777" w:rsidR="0097355C" w:rsidRDefault="005E1588">
            <w:pPr>
              <w:jc w:val="both"/>
              <w:rPr>
                <w:sz w:val="16"/>
              </w:rPr>
            </w:pPr>
            <w:r>
              <w:rPr>
                <w:sz w:val="16"/>
              </w:rPr>
              <w:t>(1</w:t>
            </w:r>
            <w:r w:rsidR="00FB757A">
              <w:rPr>
                <w:sz w:val="16"/>
              </w:rPr>
              <w:t>1-18</w:t>
            </w:r>
            <w:r>
              <w:rPr>
                <w:sz w:val="16"/>
              </w:rPr>
              <w:t>-08)</w:t>
            </w:r>
          </w:p>
        </w:tc>
        <w:tc>
          <w:tcPr>
            <w:tcW w:w="4788" w:type="dxa"/>
          </w:tcPr>
          <w:p w14:paraId="6A8CD77E" w14:textId="77777777" w:rsidR="0097355C" w:rsidRDefault="0097355C">
            <w:pPr>
              <w:jc w:val="right"/>
              <w:rPr>
                <w:sz w:val="16"/>
              </w:rPr>
            </w:pPr>
            <w:smartTag w:uri="urn:schemas-microsoft-com:office:smarttags" w:element="stockticker">
              <w:r>
                <w:rPr>
                  <w:sz w:val="16"/>
                </w:rPr>
                <w:t>SPI</w:t>
              </w:r>
            </w:smartTag>
            <w:r w:rsidR="00E04BC1">
              <w:rPr>
                <w:sz w:val="16"/>
              </w:rPr>
              <w:t xml:space="preserve"> 8-</w:t>
            </w:r>
            <w:r w:rsidR="003C3BD7">
              <w:rPr>
                <w:sz w:val="16"/>
              </w:rPr>
              <w:t>0</w:t>
            </w:r>
            <w:r w:rsidR="00E04BC1">
              <w:rPr>
                <w:sz w:val="16"/>
              </w:rPr>
              <w:t>3</w:t>
            </w:r>
          </w:p>
        </w:tc>
      </w:tr>
    </w:tbl>
    <w:p w14:paraId="3C26C3E2" w14:textId="77777777" w:rsidR="0097355C" w:rsidRDefault="0097355C">
      <w:pPr>
        <w:jc w:val="both"/>
        <w:rPr>
          <w:sz w:val="16"/>
        </w:rPr>
      </w:pPr>
    </w:p>
    <w:p w14:paraId="3635862D" w14:textId="77777777" w:rsidR="0097355C" w:rsidRDefault="0097355C">
      <w:pPr>
        <w:jc w:val="both"/>
        <w:rPr>
          <w:b/>
        </w:rPr>
      </w:pPr>
      <w:r>
        <w:rPr>
          <w:b/>
        </w:rPr>
        <w:t>Description</w:t>
      </w:r>
    </w:p>
    <w:p w14:paraId="3E69345B" w14:textId="77777777" w:rsidR="0097355C" w:rsidRDefault="0097355C">
      <w:pPr>
        <w:jc w:val="both"/>
      </w:pPr>
    </w:p>
    <w:p w14:paraId="650A4FE3" w14:textId="77777777" w:rsidR="0097355C" w:rsidRDefault="0097355C">
      <w:pPr>
        <w:jc w:val="both"/>
      </w:pPr>
      <w:r>
        <w:t xml:space="preserve">Construct reinforced concrete steps in accordance with the </w:t>
      </w:r>
      <w:r w:rsidR="00FB757A">
        <w:t>contract documents</w:t>
      </w:r>
      <w:r>
        <w:t xml:space="preserve">.  </w:t>
      </w:r>
    </w:p>
    <w:p w14:paraId="57A7A695" w14:textId="77777777" w:rsidR="00FB757A" w:rsidRDefault="00FB757A">
      <w:pPr>
        <w:jc w:val="both"/>
      </w:pPr>
    </w:p>
    <w:p w14:paraId="55AE8A47" w14:textId="77777777" w:rsidR="0097355C" w:rsidRDefault="0097355C">
      <w:pPr>
        <w:jc w:val="both"/>
        <w:rPr>
          <w:b/>
        </w:rPr>
      </w:pPr>
      <w:r>
        <w:rPr>
          <w:b/>
        </w:rPr>
        <w:t>Materials</w:t>
      </w:r>
    </w:p>
    <w:p w14:paraId="23FBB211" w14:textId="77777777" w:rsidR="0097355C" w:rsidRDefault="0097355C">
      <w:pPr>
        <w:jc w:val="both"/>
      </w:pPr>
    </w:p>
    <w:p w14:paraId="09EAFBB6" w14:textId="53F710C7" w:rsidR="0097355C" w:rsidRDefault="00FB757A">
      <w:pPr>
        <w:jc w:val="both"/>
      </w:pPr>
      <w:r>
        <w:t xml:space="preserve">Refer to </w:t>
      </w:r>
      <w:r w:rsidR="0097355C">
        <w:t>Division 10</w:t>
      </w:r>
      <w:r w:rsidR="005B5336">
        <w:t xml:space="preserve"> of the </w:t>
      </w:r>
      <w:r w:rsidR="005B5336" w:rsidRPr="005B5336">
        <w:rPr>
          <w:i/>
          <w:iCs/>
        </w:rPr>
        <w:t>Standard Specifications</w:t>
      </w:r>
      <w:r>
        <w:t>:</w:t>
      </w:r>
    </w:p>
    <w:p w14:paraId="16C73E2D" w14:textId="77777777" w:rsidR="0097355C" w:rsidRDefault="0097355C">
      <w:pPr>
        <w:jc w:val="both"/>
      </w:pPr>
    </w:p>
    <w:tbl>
      <w:tblPr>
        <w:tblW w:w="0" w:type="auto"/>
        <w:tblInd w:w="18" w:type="dxa"/>
        <w:tblLayout w:type="fixed"/>
        <w:tblLook w:val="0020" w:firstRow="1" w:lastRow="0" w:firstColumn="0" w:lastColumn="0" w:noHBand="0" w:noVBand="0"/>
      </w:tblPr>
      <w:tblGrid>
        <w:gridCol w:w="7380"/>
        <w:gridCol w:w="1530"/>
      </w:tblGrid>
      <w:tr w:rsidR="005B5336" w14:paraId="6E36C4EE" w14:textId="77777777" w:rsidTr="005B5336">
        <w:tc>
          <w:tcPr>
            <w:tcW w:w="7380" w:type="dxa"/>
          </w:tcPr>
          <w:p w14:paraId="74A8FBA4" w14:textId="77777777" w:rsidR="005B5336" w:rsidRDefault="005B5336">
            <w:pPr>
              <w:jc w:val="both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530" w:type="dxa"/>
          </w:tcPr>
          <w:p w14:paraId="2AEA010B" w14:textId="77777777" w:rsidR="005B5336" w:rsidRDefault="005B5336">
            <w:pPr>
              <w:rPr>
                <w:b/>
              </w:rPr>
            </w:pPr>
            <w:r>
              <w:rPr>
                <w:b/>
              </w:rPr>
              <w:t>Section</w:t>
            </w:r>
          </w:p>
        </w:tc>
      </w:tr>
      <w:tr w:rsidR="005B5336" w14:paraId="6F92BE96" w14:textId="77777777" w:rsidTr="005B5336">
        <w:tc>
          <w:tcPr>
            <w:tcW w:w="7380" w:type="dxa"/>
          </w:tcPr>
          <w:p w14:paraId="462DD8AB" w14:textId="77777777" w:rsidR="005B5336" w:rsidRDefault="005B5336">
            <w:pPr>
              <w:jc w:val="both"/>
            </w:pPr>
            <w:r>
              <w:t>Portland Cement Concrete, Class B</w:t>
            </w:r>
          </w:p>
        </w:tc>
        <w:tc>
          <w:tcPr>
            <w:tcW w:w="1530" w:type="dxa"/>
          </w:tcPr>
          <w:p w14:paraId="4A13AAF8" w14:textId="77777777" w:rsidR="005B5336" w:rsidRDefault="005B5336">
            <w:pPr>
              <w:jc w:val="both"/>
            </w:pPr>
            <w:r>
              <w:t>1000</w:t>
            </w:r>
          </w:p>
        </w:tc>
      </w:tr>
      <w:tr w:rsidR="005B5336" w14:paraId="589B7D9A" w14:textId="77777777" w:rsidTr="005B5336">
        <w:tc>
          <w:tcPr>
            <w:tcW w:w="7380" w:type="dxa"/>
          </w:tcPr>
          <w:p w14:paraId="6BA6802B" w14:textId="77777777" w:rsidR="005B5336" w:rsidRDefault="005B5336">
            <w:pPr>
              <w:jc w:val="both"/>
            </w:pPr>
            <w:r>
              <w:t>Curing Agents</w:t>
            </w:r>
          </w:p>
        </w:tc>
        <w:tc>
          <w:tcPr>
            <w:tcW w:w="1530" w:type="dxa"/>
          </w:tcPr>
          <w:p w14:paraId="43741D79" w14:textId="77777777" w:rsidR="005B5336" w:rsidRDefault="005B5336">
            <w:pPr>
              <w:jc w:val="both"/>
            </w:pPr>
            <w:r>
              <w:t>1026</w:t>
            </w:r>
          </w:p>
        </w:tc>
      </w:tr>
      <w:tr w:rsidR="005B5336" w14:paraId="2CE909D3" w14:textId="77777777" w:rsidTr="005B5336">
        <w:tc>
          <w:tcPr>
            <w:tcW w:w="7380" w:type="dxa"/>
          </w:tcPr>
          <w:p w14:paraId="602E6432" w14:textId="77777777" w:rsidR="005B5336" w:rsidRDefault="005B5336">
            <w:pPr>
              <w:jc w:val="both"/>
            </w:pPr>
            <w:r>
              <w:t>Steel Bar Reinforcement</w:t>
            </w:r>
          </w:p>
        </w:tc>
        <w:tc>
          <w:tcPr>
            <w:tcW w:w="1530" w:type="dxa"/>
          </w:tcPr>
          <w:p w14:paraId="587C201E" w14:textId="77777777" w:rsidR="005B5336" w:rsidRDefault="005B5336">
            <w:pPr>
              <w:jc w:val="both"/>
            </w:pPr>
            <w:r>
              <w:t>1070-2</w:t>
            </w:r>
          </w:p>
        </w:tc>
      </w:tr>
    </w:tbl>
    <w:p w14:paraId="032A9EDA" w14:textId="77777777" w:rsidR="0097355C" w:rsidRDefault="0097355C">
      <w:pPr>
        <w:jc w:val="both"/>
      </w:pPr>
    </w:p>
    <w:p w14:paraId="151CB158" w14:textId="77777777" w:rsidR="0097355C" w:rsidRDefault="0097355C">
      <w:pPr>
        <w:jc w:val="both"/>
        <w:rPr>
          <w:b/>
        </w:rPr>
      </w:pPr>
      <w:r>
        <w:rPr>
          <w:b/>
        </w:rPr>
        <w:t>Construction Methods</w:t>
      </w:r>
    </w:p>
    <w:p w14:paraId="08CC2D87" w14:textId="77777777" w:rsidR="0097355C" w:rsidRDefault="0097355C">
      <w:pPr>
        <w:jc w:val="both"/>
      </w:pPr>
    </w:p>
    <w:p w14:paraId="1BFB5323" w14:textId="77777777" w:rsidR="0097355C" w:rsidRDefault="0097355C">
      <w:pPr>
        <w:jc w:val="both"/>
      </w:pPr>
      <w:r>
        <w:t>Construct concrete in accordance with Section 825</w:t>
      </w:r>
      <w:r w:rsidR="00946482">
        <w:t xml:space="preserve"> of the </w:t>
      </w:r>
      <w:r w:rsidR="00946482" w:rsidRPr="00946482">
        <w:rPr>
          <w:i/>
        </w:rPr>
        <w:t>Standard Specifications</w:t>
      </w:r>
      <w:r>
        <w:t>, except as otherwise provided herein.  Furnish and place reinforcement, as shown on the plans, in accordance with Section 425</w:t>
      </w:r>
      <w:r w:rsidR="00946482">
        <w:t xml:space="preserve"> of the </w:t>
      </w:r>
      <w:r w:rsidR="00946482" w:rsidRPr="00946482">
        <w:rPr>
          <w:i/>
        </w:rPr>
        <w:t>Standard Specifications</w:t>
      </w:r>
      <w:r>
        <w:t>.  Give formed surfaces of the concrete a rubbed finish. Give unformed surfaces a float finish.  Compact backfill to a degree comparable to the adjacent undisturbed material.</w:t>
      </w:r>
    </w:p>
    <w:p w14:paraId="13B116F2" w14:textId="77777777" w:rsidR="0097355C" w:rsidRDefault="0097355C">
      <w:pPr>
        <w:jc w:val="both"/>
      </w:pPr>
    </w:p>
    <w:p w14:paraId="0BCA025B" w14:textId="77777777" w:rsidR="0097355C" w:rsidRDefault="0097355C">
      <w:pPr>
        <w:jc w:val="both"/>
        <w:rPr>
          <w:b/>
        </w:rPr>
      </w:pPr>
      <w:r>
        <w:rPr>
          <w:b/>
        </w:rPr>
        <w:t>Measurement and Payment</w:t>
      </w:r>
    </w:p>
    <w:p w14:paraId="5FC918A0" w14:textId="77777777" w:rsidR="005C0C7A" w:rsidRDefault="005C0C7A">
      <w:pPr>
        <w:jc w:val="both"/>
      </w:pPr>
    </w:p>
    <w:p w14:paraId="40C29B79" w14:textId="77777777" w:rsidR="00FB757A" w:rsidRDefault="005C0C7A" w:rsidP="00FB757A">
      <w:pPr>
        <w:jc w:val="both"/>
      </w:pPr>
      <w:r w:rsidRPr="005E1588">
        <w:rPr>
          <w:i/>
        </w:rPr>
        <w:t>Concrete Steps</w:t>
      </w:r>
      <w:r>
        <w:t xml:space="preserve"> will be measured and paid for in cubic yards</w:t>
      </w:r>
      <w:r w:rsidR="0097355C">
        <w:t xml:space="preserve"> computed from the dimensions shown on the plans or established by the Engineer</w:t>
      </w:r>
      <w:r>
        <w:t xml:space="preserve"> that</w:t>
      </w:r>
      <w:r w:rsidR="0097355C">
        <w:t xml:space="preserve"> has been incorporated into the completed and accepted steps.  </w:t>
      </w:r>
      <w:r w:rsidR="00FB757A">
        <w:t xml:space="preserve">Work includes but is not limited to excavation and backfilling, furnishing and placing concrete, reinforcing steel, </w:t>
      </w:r>
      <w:r w:rsidR="00067431">
        <w:t>and all labor, tools, materials, equipment and incidentals necessary to complete the work</w:t>
      </w:r>
      <w:r w:rsidR="00FB757A">
        <w:t>.</w:t>
      </w:r>
    </w:p>
    <w:p w14:paraId="04D359A3" w14:textId="77777777" w:rsidR="0097355C" w:rsidRDefault="0097355C">
      <w:pPr>
        <w:jc w:val="both"/>
      </w:pPr>
    </w:p>
    <w:p w14:paraId="3B226C2D" w14:textId="77777777" w:rsidR="0097355C" w:rsidRDefault="0097355C">
      <w:pPr>
        <w:jc w:val="both"/>
      </w:pPr>
      <w:r>
        <w:t>Payment will be made under:</w:t>
      </w:r>
    </w:p>
    <w:p w14:paraId="329CC966" w14:textId="77777777" w:rsidR="0097355C" w:rsidRDefault="0097355C">
      <w:pPr>
        <w:jc w:val="both"/>
      </w:pPr>
    </w:p>
    <w:tbl>
      <w:tblPr>
        <w:tblW w:w="0" w:type="auto"/>
        <w:tblInd w:w="18" w:type="dxa"/>
        <w:tblLayout w:type="fixed"/>
        <w:tblLook w:val="0020" w:firstRow="1" w:lastRow="0" w:firstColumn="0" w:lastColumn="0" w:noHBand="0" w:noVBand="0"/>
      </w:tblPr>
      <w:tblGrid>
        <w:gridCol w:w="7920"/>
        <w:gridCol w:w="1530"/>
      </w:tblGrid>
      <w:tr w:rsidR="0097355C" w14:paraId="21A5C357" w14:textId="77777777" w:rsidTr="005B5336">
        <w:tc>
          <w:tcPr>
            <w:tcW w:w="7920" w:type="dxa"/>
          </w:tcPr>
          <w:p w14:paraId="43E719BB" w14:textId="77777777" w:rsidR="0097355C" w:rsidRDefault="0097355C">
            <w:pPr>
              <w:rPr>
                <w:b/>
              </w:rPr>
            </w:pPr>
            <w:r>
              <w:rPr>
                <w:b/>
              </w:rPr>
              <w:t>Pay Item</w:t>
            </w:r>
          </w:p>
        </w:tc>
        <w:tc>
          <w:tcPr>
            <w:tcW w:w="1530" w:type="dxa"/>
          </w:tcPr>
          <w:p w14:paraId="13D3064F" w14:textId="77777777" w:rsidR="0097355C" w:rsidRDefault="0097355C">
            <w:pPr>
              <w:rPr>
                <w:b/>
              </w:rPr>
            </w:pPr>
            <w:r>
              <w:rPr>
                <w:b/>
              </w:rPr>
              <w:t>Pay Unit</w:t>
            </w:r>
          </w:p>
        </w:tc>
      </w:tr>
      <w:tr w:rsidR="0097355C" w14:paraId="4ACEAAD7" w14:textId="77777777" w:rsidTr="005B5336">
        <w:tc>
          <w:tcPr>
            <w:tcW w:w="7920" w:type="dxa"/>
          </w:tcPr>
          <w:p w14:paraId="6F43B4BF" w14:textId="77777777" w:rsidR="0097355C" w:rsidRDefault="0097355C" w:rsidP="005B5336">
            <w:pPr>
              <w:spacing w:after="20"/>
            </w:pPr>
            <w:r>
              <w:t>Concrete Steps</w:t>
            </w:r>
          </w:p>
        </w:tc>
        <w:tc>
          <w:tcPr>
            <w:tcW w:w="1530" w:type="dxa"/>
          </w:tcPr>
          <w:p w14:paraId="137A02EB" w14:textId="77777777" w:rsidR="0097355C" w:rsidRDefault="0097355C">
            <w:r>
              <w:t>Cubic Yard</w:t>
            </w:r>
          </w:p>
        </w:tc>
      </w:tr>
    </w:tbl>
    <w:p w14:paraId="757CE028" w14:textId="77777777" w:rsidR="0097355C" w:rsidRDefault="0097355C">
      <w:pPr>
        <w:jc w:val="both"/>
      </w:pPr>
    </w:p>
    <w:sectPr w:rsidR="0097355C">
      <w:pgSz w:w="12240" w:h="15840" w:code="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1D4F4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AA248B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1CE49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B328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DEAC29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D43D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A829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06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EC0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A055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3626629">
    <w:abstractNumId w:val="9"/>
  </w:num>
  <w:num w:numId="2" w16cid:durableId="504520574">
    <w:abstractNumId w:val="7"/>
  </w:num>
  <w:num w:numId="3" w16cid:durableId="1608855870">
    <w:abstractNumId w:val="6"/>
  </w:num>
  <w:num w:numId="4" w16cid:durableId="1108235635">
    <w:abstractNumId w:val="5"/>
  </w:num>
  <w:num w:numId="5" w16cid:durableId="1833838177">
    <w:abstractNumId w:val="4"/>
  </w:num>
  <w:num w:numId="6" w16cid:durableId="103547688">
    <w:abstractNumId w:val="8"/>
  </w:num>
  <w:num w:numId="7" w16cid:durableId="297033916">
    <w:abstractNumId w:val="3"/>
  </w:num>
  <w:num w:numId="8" w16cid:durableId="1911958170">
    <w:abstractNumId w:val="2"/>
  </w:num>
  <w:num w:numId="9" w16cid:durableId="172037483">
    <w:abstractNumId w:val="1"/>
  </w:num>
  <w:num w:numId="10" w16cid:durableId="1464884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654"/>
    <w:rsid w:val="000141EF"/>
    <w:rsid w:val="00066ADD"/>
    <w:rsid w:val="00067431"/>
    <w:rsid w:val="000A6BE5"/>
    <w:rsid w:val="003C3BD7"/>
    <w:rsid w:val="004D1654"/>
    <w:rsid w:val="005B5336"/>
    <w:rsid w:val="005C0C7A"/>
    <w:rsid w:val="005E1588"/>
    <w:rsid w:val="006634E0"/>
    <w:rsid w:val="007F7B1A"/>
    <w:rsid w:val="008144AE"/>
    <w:rsid w:val="00946482"/>
    <w:rsid w:val="0097355C"/>
    <w:rsid w:val="00AC11C1"/>
    <w:rsid w:val="00D12B84"/>
    <w:rsid w:val="00E04BC1"/>
    <w:rsid w:val="00EE0CB1"/>
    <w:rsid w:val="00FB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273404F"/>
  <w15:docId w15:val="{13B4B7C7-F9E3-46B2-B3FC-A0EAB03BD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7B1A"/>
    <w:rPr>
      <w:color w:val="000000"/>
      <w:sz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7F7B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</w:style>
  <w:style w:type="character" w:customStyle="1" w:styleId="Heading2Char">
    <w:name w:val="Heading 2 Char"/>
    <w:basedOn w:val="DefaultParagraphFont"/>
    <w:link w:val="Heading2"/>
    <w:rsid w:val="007F7B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7F7B1A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CONCRETE STEPS (Pay Item: Concrete Steps (Cubic Yard))</Provision>
    <File_x0020_Category xmlns="18eea951-c1a4-4244-8cc7-be1efbfe7cb6" xsi:nil="true"/>
    <Provision_x0020_Number xmlns="18eea951-c1a4-4244-8cc7-be1efbfe7cb6">SPI 08-03</Provision_x0020_Number>
    <Let_x0020_Date xmlns="18eea951-c1a4-4244-8cc7-be1efbfe7cb6">2008-11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08</No_x002e_>
  </documentManagement>
</p:properties>
</file>

<file path=customXml/itemProps1.xml><?xml version="1.0" encoding="utf-8"?>
<ds:datastoreItem xmlns:ds="http://schemas.openxmlformats.org/officeDocument/2006/customXml" ds:itemID="{2E100393-EE8C-4611-B587-7083CC217114}"/>
</file>

<file path=customXml/itemProps2.xml><?xml version="1.0" encoding="utf-8"?>
<ds:datastoreItem xmlns:ds="http://schemas.openxmlformats.org/officeDocument/2006/customXml" ds:itemID="{8A4F76AC-E295-4723-8B53-FED86CD69FDB}"/>
</file>

<file path=customXml/itemProps3.xml><?xml version="1.0" encoding="utf-8"?>
<ds:datastoreItem xmlns:ds="http://schemas.openxmlformats.org/officeDocument/2006/customXml" ds:itemID="{4AC377F8-E4C3-46E6-8D4E-E67852B8E3AB}"/>
</file>

<file path=customXml/itemProps4.xml><?xml version="1.0" encoding="utf-8"?>
<ds:datastoreItem xmlns:ds="http://schemas.openxmlformats.org/officeDocument/2006/customXml" ds:itemID="{90839831-F4B2-4F2F-9501-B897A45A91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1048</Characters>
  <Application>Microsoft Office Word</Application>
  <DocSecurity>0</DocSecurity>
  <Lines>38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keywords>Concrete Steps (Cubic Yard)</cp:keywords>
  <cp:lastModifiedBy>Penny, Lisa E</cp:lastModifiedBy>
  <cp:revision>6</cp:revision>
  <cp:lastPrinted>2006-05-23T12:45:00Z</cp:lastPrinted>
  <dcterms:created xsi:type="dcterms:W3CDTF">2014-04-24T14:22:00Z</dcterms:created>
  <dcterms:modified xsi:type="dcterms:W3CDTF">2026-06-15T11:46:00Z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37100</vt:r8>
  </property>
</Properties>
</file>